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1E" w:rsidRDefault="00F67022">
      <w:pPr>
        <w:rPr>
          <w:sz w:val="40"/>
          <w:szCs w:val="40"/>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676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664208"/>
                    </a:xfrm>
                    <a:prstGeom prst="rect">
                      <a:avLst/>
                    </a:prstGeom>
                  </pic:spPr>
                </pic:pic>
              </a:graphicData>
            </a:graphic>
          </wp:anchor>
        </w:drawing>
      </w:r>
      <w:r>
        <w:rPr>
          <w:sz w:val="40"/>
          <w:szCs w:val="40"/>
        </w:rPr>
        <w:t xml:space="preserve">Ms. Dora’s Math Class </w:t>
      </w:r>
    </w:p>
    <w:p w:rsidR="00F67022" w:rsidRDefault="00F67022">
      <w:pPr>
        <w:rPr>
          <w:sz w:val="40"/>
          <w:szCs w:val="40"/>
        </w:rPr>
      </w:pPr>
      <w:r>
        <w:rPr>
          <w:sz w:val="40"/>
          <w:szCs w:val="40"/>
        </w:rPr>
        <w:t>Weekly Personal Tracking Sheet</w:t>
      </w:r>
    </w:p>
    <w:p w:rsidR="00F67022" w:rsidRDefault="00F67022">
      <w:pPr>
        <w:rPr>
          <w:sz w:val="40"/>
          <w:szCs w:val="40"/>
        </w:rPr>
      </w:pPr>
    </w:p>
    <w:p w:rsidR="00F67022" w:rsidRDefault="00F67022">
      <w:pPr>
        <w:rPr>
          <w:sz w:val="40"/>
          <w:szCs w:val="40"/>
        </w:rPr>
      </w:pPr>
    </w:p>
    <w:p w:rsidR="00F67022" w:rsidRDefault="00F67022">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F67022" w:rsidTr="00F67022">
        <w:tc>
          <w:tcPr>
            <w:tcW w:w="1870" w:type="dxa"/>
          </w:tcPr>
          <w:p w:rsidR="00F67022" w:rsidRDefault="00F67022">
            <w:r>
              <w:t>Date</w:t>
            </w:r>
          </w:p>
        </w:tc>
        <w:tc>
          <w:tcPr>
            <w:tcW w:w="1870" w:type="dxa"/>
          </w:tcPr>
          <w:p w:rsidR="00F67022" w:rsidRDefault="00F67022">
            <w:r>
              <w:t>Pages Reviewed</w:t>
            </w:r>
          </w:p>
        </w:tc>
        <w:tc>
          <w:tcPr>
            <w:tcW w:w="1870" w:type="dxa"/>
          </w:tcPr>
          <w:p w:rsidR="00F67022" w:rsidRDefault="00F67022">
            <w:r>
              <w:t>What we did</w:t>
            </w:r>
          </w:p>
        </w:tc>
        <w:tc>
          <w:tcPr>
            <w:tcW w:w="1870" w:type="dxa"/>
          </w:tcPr>
          <w:p w:rsidR="00F67022" w:rsidRDefault="00F67022">
            <w:r>
              <w:t>What I understood or did not understand</w:t>
            </w:r>
          </w:p>
        </w:tc>
        <w:tc>
          <w:tcPr>
            <w:tcW w:w="1870" w:type="dxa"/>
          </w:tcPr>
          <w:p w:rsidR="00F67022" w:rsidRDefault="00F67022">
            <w:r>
              <w:t>Suggested Homework</w:t>
            </w:r>
          </w:p>
        </w:tc>
      </w:tr>
      <w:tr w:rsidR="00F67022" w:rsidTr="00F67022">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p w:rsidR="00F67022" w:rsidRDefault="00F67022"/>
          <w:p w:rsidR="00F67022" w:rsidRDefault="00F67022"/>
          <w:p w:rsidR="00F67022" w:rsidRDefault="00F67022"/>
          <w:p w:rsidR="00F67022" w:rsidRDefault="00F67022"/>
          <w:p w:rsidR="00F67022" w:rsidRDefault="00F67022"/>
        </w:tc>
      </w:tr>
      <w:tr w:rsidR="00F67022" w:rsidTr="00F67022">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p w:rsidR="00F67022" w:rsidRDefault="00F67022"/>
          <w:p w:rsidR="00F67022" w:rsidRDefault="00F67022"/>
          <w:p w:rsidR="00F67022" w:rsidRDefault="00F67022"/>
          <w:p w:rsidR="00F67022" w:rsidRDefault="00F67022"/>
          <w:p w:rsidR="00F67022" w:rsidRDefault="00F67022"/>
        </w:tc>
      </w:tr>
      <w:tr w:rsidR="00F67022" w:rsidTr="00F67022">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p w:rsidR="00F67022" w:rsidRDefault="00F67022"/>
          <w:p w:rsidR="00F67022" w:rsidRDefault="00F67022"/>
          <w:p w:rsidR="00F67022" w:rsidRDefault="00F67022"/>
          <w:p w:rsidR="00F67022" w:rsidRDefault="00F67022"/>
          <w:p w:rsidR="00F67022" w:rsidRDefault="00F67022"/>
        </w:tc>
      </w:tr>
      <w:tr w:rsidR="00F67022" w:rsidTr="00F67022">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p w:rsidR="00F67022" w:rsidRDefault="00F67022"/>
          <w:p w:rsidR="00F67022" w:rsidRDefault="00F67022"/>
          <w:p w:rsidR="00F67022" w:rsidRDefault="00F67022"/>
          <w:p w:rsidR="00F67022" w:rsidRDefault="00F67022"/>
          <w:p w:rsidR="00F67022" w:rsidRDefault="00F67022"/>
        </w:tc>
      </w:tr>
      <w:tr w:rsidR="00F67022" w:rsidTr="00F67022">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tc>
        <w:tc>
          <w:tcPr>
            <w:tcW w:w="1870" w:type="dxa"/>
          </w:tcPr>
          <w:p w:rsidR="00F67022" w:rsidRDefault="00F67022"/>
          <w:p w:rsidR="00F67022" w:rsidRDefault="00F67022"/>
          <w:p w:rsidR="00F67022" w:rsidRDefault="00F67022"/>
          <w:p w:rsidR="00F67022" w:rsidRDefault="00F67022"/>
          <w:p w:rsidR="00F67022" w:rsidRDefault="00F67022"/>
          <w:p w:rsidR="00F67022" w:rsidRDefault="00F67022"/>
        </w:tc>
      </w:tr>
    </w:tbl>
    <w:p w:rsidR="00F67022" w:rsidRDefault="00F67022"/>
    <w:p w:rsidR="00F67022" w:rsidRDefault="00F67022" w:rsidP="00F67022">
      <w:pPr>
        <w:pStyle w:val="ListParagraph"/>
        <w:numPr>
          <w:ilvl w:val="0"/>
          <w:numId w:val="1"/>
        </w:numPr>
      </w:pPr>
      <w:r>
        <w:t>The lessons the next day are often much easier with math practice each night however life does happen your scholar has been instructed that they (With your guidance) may adjust when they do their homework to fit their personal time needs.  They should complete approximately 4 a week most weeks</w:t>
      </w:r>
      <w:r w:rsidR="00712BBE">
        <w:t xml:space="preserve">.  </w:t>
      </w:r>
      <w:bookmarkStart w:id="0" w:name="_GoBack"/>
      <w:bookmarkEnd w:id="0"/>
    </w:p>
    <w:p w:rsidR="00F67022" w:rsidRDefault="00F67022"/>
    <w:sectPr w:rsidR="00F67022" w:rsidSect="00F67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C4364"/>
    <w:multiLevelType w:val="hybridMultilevel"/>
    <w:tmpl w:val="DE1C7A78"/>
    <w:lvl w:ilvl="0" w:tplc="3F7CC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2"/>
    <w:rsid w:val="003C3C1E"/>
    <w:rsid w:val="00712BBE"/>
    <w:rsid w:val="00F6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35E1-8E78-4ABB-B9F6-F8E84E7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Collins</dc:creator>
  <cp:keywords/>
  <dc:description/>
  <cp:lastModifiedBy>Dora Collins</cp:lastModifiedBy>
  <cp:revision>1</cp:revision>
  <dcterms:created xsi:type="dcterms:W3CDTF">2013-09-04T06:04:00Z</dcterms:created>
  <dcterms:modified xsi:type="dcterms:W3CDTF">2013-09-04T06:15:00Z</dcterms:modified>
</cp:coreProperties>
</file>